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2936"/>
        <w:gridCol w:w="5281"/>
        <w:gridCol w:w="1723"/>
        <w:gridCol w:w="1594"/>
        <w:gridCol w:w="1593"/>
        <w:gridCol w:w="1593"/>
      </w:tblGrid>
      <w:tr w:rsidR="00F86FFC">
        <w:trPr>
          <w:trHeight w:val="541"/>
        </w:trPr>
        <w:tc>
          <w:tcPr>
            <w:tcW w:w="15644" w:type="dxa"/>
            <w:gridSpan w:val="7"/>
            <w:shd w:val="clear" w:color="auto" w:fill="D9E0F1"/>
          </w:tcPr>
          <w:p w:rsidR="00F86FFC" w:rsidRDefault="00914BB6">
            <w:pPr>
              <w:pStyle w:val="TableParagraph"/>
              <w:spacing w:before="106"/>
              <w:ind w:left="2887"/>
              <w:rPr>
                <w:b/>
                <w:sz w:val="27"/>
              </w:rPr>
            </w:pPr>
            <w:bookmarkStart w:id="0" w:name="_GoBack"/>
            <w:bookmarkEnd w:id="0"/>
            <w:r>
              <w:rPr>
                <w:b/>
                <w:sz w:val="27"/>
              </w:rPr>
              <w:t>KİLİS 7 ARALIK ÜNİVERSİTESİ RİSK BELİRLEME VE DEĞERLENDİRME FORMU</w:t>
            </w:r>
          </w:p>
        </w:tc>
      </w:tr>
      <w:tr w:rsidR="00F86FFC">
        <w:trPr>
          <w:trHeight w:val="726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23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BİRİM</w:t>
            </w:r>
          </w:p>
        </w:tc>
        <w:tc>
          <w:tcPr>
            <w:tcW w:w="11784" w:type="dxa"/>
            <w:gridSpan w:val="5"/>
          </w:tcPr>
          <w:p w:rsidR="00F86FFC" w:rsidRDefault="0044796A">
            <w:pPr>
              <w:pStyle w:val="TableParagraph"/>
              <w:spacing w:before="215"/>
              <w:ind w:left="39"/>
              <w:rPr>
                <w:sz w:val="23"/>
              </w:rPr>
            </w:pPr>
            <w:r>
              <w:rPr>
                <w:sz w:val="24"/>
              </w:rPr>
              <w:t>ÖĞRENCİ İŞLERİ DAİRE BAŞKANLIĞI</w:t>
            </w:r>
          </w:p>
        </w:tc>
      </w:tr>
      <w:tr w:rsidR="00F86FFC">
        <w:trPr>
          <w:trHeight w:val="726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 STRATEJİK AMAÇ</w:t>
            </w:r>
          </w:p>
        </w:tc>
        <w:tc>
          <w:tcPr>
            <w:tcW w:w="11784" w:type="dxa"/>
            <w:gridSpan w:val="5"/>
          </w:tcPr>
          <w:p w:rsidR="00F86FFC" w:rsidRDefault="0044796A" w:rsidP="0044796A">
            <w:pPr>
              <w:pStyle w:val="TableParagraph"/>
              <w:spacing w:before="66" w:line="273" w:lineRule="auto"/>
              <w:rPr>
                <w:sz w:val="23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Çağdaş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Türkiyenin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meydana getiricileri olan öğrencilerimize, Üniversitemize yaraşır, hizmet sunmak ilişkilerimizde güler yüzlü ve sevecen davranmak, doğru ve eksiksiz bilgiyi zamanında vermek.</w:t>
            </w:r>
          </w:p>
        </w:tc>
      </w:tr>
      <w:tr w:rsidR="00F86FFC">
        <w:trPr>
          <w:trHeight w:val="726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 STRATEJİK HEDEF</w:t>
            </w:r>
          </w:p>
        </w:tc>
        <w:tc>
          <w:tcPr>
            <w:tcW w:w="11784" w:type="dxa"/>
            <w:gridSpan w:val="5"/>
          </w:tcPr>
          <w:p w:rsidR="00F86FFC" w:rsidRDefault="0044796A" w:rsidP="0044796A">
            <w:pPr>
              <w:pStyle w:val="TableParagraph"/>
              <w:spacing w:before="67" w:line="273" w:lineRule="auto"/>
              <w:ind w:left="36"/>
              <w:rPr>
                <w:sz w:val="23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Kilis 7 Aralık üniversitesi öğrencilerine, öğrenimleri süresince çağdaş yöntemleri de kullanarak akademik ve idari konularda, onları doğru bilgilendirmek ve gereksinimlerini yerine getirerek tam ve noksansız bir destek hizmeti sağlamak.</w:t>
            </w:r>
          </w:p>
        </w:tc>
      </w:tr>
      <w:tr w:rsidR="00F86FFC">
        <w:trPr>
          <w:trHeight w:val="727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 PERFORMANS HEDEFİ</w:t>
            </w:r>
          </w:p>
        </w:tc>
        <w:tc>
          <w:tcPr>
            <w:tcW w:w="11784" w:type="dxa"/>
            <w:gridSpan w:val="5"/>
          </w:tcPr>
          <w:p w:rsidR="00F86FFC" w:rsidRDefault="0044796A" w:rsidP="0044796A">
            <w:pPr>
              <w:pStyle w:val="TableParagraph"/>
              <w:spacing w:before="130" w:line="259" w:lineRule="auto"/>
              <w:ind w:left="39"/>
              <w:rPr>
                <w:sz w:val="23"/>
              </w:rPr>
            </w:pPr>
            <w:r>
              <w:rPr>
                <w:sz w:val="23"/>
              </w:rPr>
              <w:t>KİLİS 7 ARALIK ÜNİVERSİTESİ</w:t>
            </w:r>
            <w:r w:rsidR="006D6E86">
              <w:rPr>
                <w:sz w:val="23"/>
              </w:rPr>
              <w:t xml:space="preserve"> </w:t>
            </w:r>
            <w:r w:rsidR="00032EC7">
              <w:rPr>
                <w:sz w:val="23"/>
              </w:rPr>
              <w:t>ÖĞRENCİ</w:t>
            </w:r>
            <w:r>
              <w:rPr>
                <w:sz w:val="23"/>
              </w:rPr>
              <w:t>LERİNE</w:t>
            </w:r>
            <w:r w:rsidR="00032EC7">
              <w:rPr>
                <w:sz w:val="23"/>
              </w:rPr>
              <w:t xml:space="preserve"> </w:t>
            </w:r>
            <w:r w:rsidR="00400B27">
              <w:rPr>
                <w:sz w:val="23"/>
              </w:rPr>
              <w:t>VERİLEN HİZMETLER</w:t>
            </w:r>
            <w:r w:rsidR="00E536B2">
              <w:rPr>
                <w:sz w:val="23"/>
              </w:rPr>
              <w:t>İN</w:t>
            </w:r>
            <w:r w:rsidR="00400B27">
              <w:rPr>
                <w:sz w:val="23"/>
              </w:rPr>
              <w:t xml:space="preserve"> SÜREKLİLİĞİ VE KALİTESİNİN ARTTIRILMASI</w:t>
            </w:r>
            <w:r w:rsidR="00032EC7">
              <w:rPr>
                <w:sz w:val="23"/>
              </w:rPr>
              <w:t>NIN SAĞLANMASI</w:t>
            </w:r>
          </w:p>
        </w:tc>
      </w:tr>
      <w:tr w:rsidR="00F86FFC">
        <w:trPr>
          <w:trHeight w:val="726"/>
        </w:trPr>
        <w:tc>
          <w:tcPr>
            <w:tcW w:w="3860" w:type="dxa"/>
            <w:gridSpan w:val="2"/>
          </w:tcPr>
          <w:p w:rsidR="00F86FFC" w:rsidRDefault="00914BB6">
            <w:pPr>
              <w:pStyle w:val="TableParagraph"/>
              <w:spacing w:before="232"/>
              <w:ind w:left="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 FAALİYET</w:t>
            </w:r>
          </w:p>
        </w:tc>
        <w:tc>
          <w:tcPr>
            <w:tcW w:w="11784" w:type="dxa"/>
            <w:gridSpan w:val="5"/>
          </w:tcPr>
          <w:p w:rsidR="00F86FFC" w:rsidRDefault="00996934" w:rsidP="003547E7">
            <w:pPr>
              <w:pStyle w:val="TableParagraph"/>
              <w:spacing w:before="215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3547E7">
              <w:rPr>
                <w:sz w:val="23"/>
              </w:rPr>
              <w:t>İMKANLARIN</w:t>
            </w:r>
            <w:r w:rsidR="00032EC7">
              <w:rPr>
                <w:sz w:val="23"/>
              </w:rPr>
              <w:t xml:space="preserve"> AMAÇ VE İLKELERİ DOĞRULTUSUNDA EN VERİMLİ ŞEKİLDE </w:t>
            </w:r>
            <w:proofErr w:type="gramStart"/>
            <w:r w:rsidR="00032EC7">
              <w:rPr>
                <w:sz w:val="23"/>
              </w:rPr>
              <w:t xml:space="preserve">KULLANILMASININ </w:t>
            </w:r>
            <w:r>
              <w:rPr>
                <w:sz w:val="23"/>
              </w:rPr>
              <w:t xml:space="preserve">   </w:t>
            </w:r>
            <w:r w:rsidR="00032EC7">
              <w:rPr>
                <w:sz w:val="23"/>
              </w:rPr>
              <w:t>SAĞLAMAK</w:t>
            </w:r>
            <w:proofErr w:type="gramEnd"/>
            <w:r w:rsidR="00032EC7">
              <w:rPr>
                <w:sz w:val="23"/>
              </w:rPr>
              <w:t>.</w:t>
            </w:r>
          </w:p>
        </w:tc>
      </w:tr>
      <w:tr w:rsidR="00F86FFC">
        <w:trPr>
          <w:trHeight w:val="1602"/>
        </w:trPr>
        <w:tc>
          <w:tcPr>
            <w:tcW w:w="924" w:type="dxa"/>
            <w:vMerge w:val="restart"/>
            <w:textDirection w:val="btLr"/>
          </w:tcPr>
          <w:p w:rsidR="00F86FFC" w:rsidRDefault="00F86FFC">
            <w:pPr>
              <w:pStyle w:val="TableParagraph"/>
              <w:spacing w:before="7"/>
              <w:rPr>
                <w:sz w:val="27"/>
              </w:rPr>
            </w:pPr>
          </w:p>
          <w:p w:rsidR="00F86FFC" w:rsidRDefault="00914BB6">
            <w:pPr>
              <w:pStyle w:val="TableParagraph"/>
              <w:ind w:left="1767" w:right="175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</w:t>
            </w:r>
          </w:p>
        </w:tc>
        <w:tc>
          <w:tcPr>
            <w:tcW w:w="8217" w:type="dxa"/>
            <w:gridSpan w:val="2"/>
          </w:tcPr>
          <w:p w:rsidR="00F86FFC" w:rsidRDefault="00F86FFC">
            <w:pPr>
              <w:pStyle w:val="TableParagraph"/>
              <w:rPr>
                <w:sz w:val="26"/>
              </w:rPr>
            </w:pPr>
          </w:p>
          <w:p w:rsidR="00F86FFC" w:rsidRDefault="00F86FFC">
            <w:pPr>
              <w:pStyle w:val="TableParagraph"/>
              <w:spacing w:before="3"/>
              <w:rPr>
                <w:sz w:val="31"/>
              </w:rPr>
            </w:pPr>
          </w:p>
          <w:p w:rsidR="00F86FFC" w:rsidRDefault="00914BB6">
            <w:pPr>
              <w:pStyle w:val="TableParagraph"/>
              <w:spacing w:before="1"/>
              <w:ind w:left="3164" w:right="314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RİSKİN TANIMI</w:t>
            </w:r>
          </w:p>
        </w:tc>
        <w:tc>
          <w:tcPr>
            <w:tcW w:w="1723" w:type="dxa"/>
          </w:tcPr>
          <w:p w:rsidR="00F86FFC" w:rsidRDefault="00F86FFC">
            <w:pPr>
              <w:pStyle w:val="TableParagraph"/>
              <w:rPr>
                <w:sz w:val="26"/>
              </w:rPr>
            </w:pPr>
          </w:p>
          <w:p w:rsidR="00F86FFC" w:rsidRDefault="00F86FFC">
            <w:pPr>
              <w:pStyle w:val="TableParagraph"/>
              <w:spacing w:before="1"/>
              <w:rPr>
                <w:sz w:val="32"/>
              </w:rPr>
            </w:pPr>
          </w:p>
          <w:p w:rsidR="00F86FFC" w:rsidRDefault="00914BB6">
            <w:pPr>
              <w:pStyle w:val="TableParagraph"/>
              <w:spacing w:before="1"/>
              <w:ind w:left="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RİSKİN TÜRÜ</w:t>
            </w:r>
          </w:p>
        </w:tc>
        <w:tc>
          <w:tcPr>
            <w:tcW w:w="1594" w:type="dxa"/>
          </w:tcPr>
          <w:p w:rsidR="00F86FFC" w:rsidRDefault="00F86FFC">
            <w:pPr>
              <w:pStyle w:val="TableParagraph"/>
              <w:rPr>
                <w:sz w:val="32"/>
              </w:rPr>
            </w:pPr>
          </w:p>
          <w:p w:rsidR="00F86FFC" w:rsidRDefault="00914BB6">
            <w:pPr>
              <w:pStyle w:val="TableParagraph"/>
              <w:spacing w:before="1" w:line="273" w:lineRule="auto"/>
              <w:ind w:left="210" w:right="1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OLASILIK </w:t>
            </w:r>
            <w:r>
              <w:rPr>
                <w:b/>
                <w:w w:val="105"/>
                <w:sz w:val="23"/>
              </w:rPr>
              <w:t>DEĞERİ (A)</w:t>
            </w:r>
          </w:p>
        </w:tc>
        <w:tc>
          <w:tcPr>
            <w:tcW w:w="1593" w:type="dxa"/>
          </w:tcPr>
          <w:p w:rsidR="00F86FFC" w:rsidRDefault="00F86FFC">
            <w:pPr>
              <w:pStyle w:val="TableParagraph"/>
              <w:rPr>
                <w:sz w:val="32"/>
              </w:rPr>
            </w:pPr>
          </w:p>
          <w:p w:rsidR="00F86FFC" w:rsidRDefault="00914BB6">
            <w:pPr>
              <w:pStyle w:val="TableParagraph"/>
              <w:spacing w:before="1" w:line="273" w:lineRule="auto"/>
              <w:ind w:left="312" w:right="28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ETKİ </w:t>
            </w:r>
            <w:r>
              <w:rPr>
                <w:b/>
                <w:sz w:val="23"/>
              </w:rPr>
              <w:t xml:space="preserve">DEĞERİ </w:t>
            </w:r>
            <w:r>
              <w:rPr>
                <w:b/>
                <w:w w:val="105"/>
                <w:sz w:val="23"/>
              </w:rPr>
              <w:t>(B)</w:t>
            </w:r>
          </w:p>
        </w:tc>
        <w:tc>
          <w:tcPr>
            <w:tcW w:w="1593" w:type="dxa"/>
          </w:tcPr>
          <w:p w:rsidR="00F86FFC" w:rsidRDefault="00914BB6">
            <w:pPr>
              <w:pStyle w:val="TableParagraph"/>
              <w:spacing w:before="69" w:line="273" w:lineRule="auto"/>
              <w:ind w:left="90" w:right="6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ÖNEMLİLİK </w:t>
            </w:r>
            <w:r>
              <w:rPr>
                <w:b/>
                <w:w w:val="105"/>
                <w:sz w:val="23"/>
              </w:rPr>
              <w:t>DEĞERİ (RİSK PUANI)</w:t>
            </w:r>
          </w:p>
          <w:p w:rsidR="00F86FFC" w:rsidRDefault="00914BB6">
            <w:pPr>
              <w:pStyle w:val="TableParagraph"/>
              <w:spacing w:line="261" w:lineRule="exact"/>
              <w:ind w:left="312" w:right="28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(C): A*B</w:t>
            </w:r>
          </w:p>
        </w:tc>
      </w:tr>
      <w:tr w:rsidR="0044796A" w:rsidTr="0044796A">
        <w:trPr>
          <w:trHeight w:val="726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44796A" w:rsidRDefault="0044796A" w:rsidP="0044796A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vAlign w:val="center"/>
          </w:tcPr>
          <w:p w:rsidR="0044796A" w:rsidRDefault="0044796A" w:rsidP="0044796A">
            <w:pPr>
              <w:rPr>
                <w:color w:val="000000"/>
                <w:lang w:bidi="ar-SA"/>
              </w:rPr>
            </w:pPr>
            <w:r>
              <w:rPr>
                <w:color w:val="000000"/>
              </w:rPr>
              <w:t>Diploma ekinin tam ve eksiksiz olması</w:t>
            </w:r>
          </w:p>
        </w:tc>
        <w:tc>
          <w:tcPr>
            <w:tcW w:w="1723" w:type="dxa"/>
          </w:tcPr>
          <w:p w:rsidR="0044796A" w:rsidRDefault="0044796A" w:rsidP="0044796A">
            <w:pPr>
              <w:pStyle w:val="TableParagraph"/>
              <w:spacing w:before="199"/>
              <w:ind w:left="54"/>
              <w:rPr>
                <w:sz w:val="23"/>
              </w:rPr>
            </w:pPr>
            <w:r>
              <w:rPr>
                <w:w w:val="105"/>
                <w:sz w:val="23"/>
              </w:rPr>
              <w:t>Kurum İçi</w:t>
            </w:r>
          </w:p>
        </w:tc>
        <w:tc>
          <w:tcPr>
            <w:tcW w:w="1594" w:type="dxa"/>
          </w:tcPr>
          <w:p w:rsidR="0044796A" w:rsidRDefault="0044796A" w:rsidP="0044796A">
            <w:pPr>
              <w:pStyle w:val="TableParagraph"/>
              <w:spacing w:before="225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686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</w:tr>
      <w:tr w:rsidR="0044796A" w:rsidTr="0044796A">
        <w:trPr>
          <w:trHeight w:val="726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44796A" w:rsidRDefault="0044796A" w:rsidP="0044796A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vAlign w:val="center"/>
          </w:tcPr>
          <w:p w:rsidR="0044796A" w:rsidRDefault="0044796A" w:rsidP="0044796A">
            <w:pPr>
              <w:rPr>
                <w:color w:val="000000"/>
              </w:rPr>
            </w:pPr>
            <w:r>
              <w:rPr>
                <w:color w:val="000000"/>
              </w:rPr>
              <w:t>Diplomanın tam ve eksiksiz olması</w:t>
            </w:r>
          </w:p>
        </w:tc>
        <w:tc>
          <w:tcPr>
            <w:tcW w:w="1723" w:type="dxa"/>
          </w:tcPr>
          <w:p w:rsidR="0044796A" w:rsidRDefault="0044796A" w:rsidP="0044796A">
            <w:pPr>
              <w:pStyle w:val="TableParagraph"/>
              <w:spacing w:before="227"/>
              <w:rPr>
                <w:sz w:val="23"/>
              </w:rPr>
            </w:pPr>
            <w:r>
              <w:rPr>
                <w:sz w:val="23"/>
              </w:rPr>
              <w:t>Kurum İçi</w:t>
            </w:r>
          </w:p>
        </w:tc>
        <w:tc>
          <w:tcPr>
            <w:tcW w:w="1594" w:type="dxa"/>
          </w:tcPr>
          <w:p w:rsidR="0044796A" w:rsidRDefault="0044796A" w:rsidP="0044796A">
            <w:pPr>
              <w:pStyle w:val="TableParagraph"/>
              <w:spacing w:before="225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686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</w:tr>
      <w:tr w:rsidR="0044796A" w:rsidTr="0044796A">
        <w:trPr>
          <w:trHeight w:val="726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44796A" w:rsidRDefault="0044796A" w:rsidP="0044796A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vAlign w:val="center"/>
          </w:tcPr>
          <w:p w:rsidR="0044796A" w:rsidRDefault="0044796A" w:rsidP="0044796A">
            <w:pPr>
              <w:rPr>
                <w:color w:val="000000"/>
              </w:rPr>
            </w:pPr>
            <w:r>
              <w:rPr>
                <w:color w:val="000000"/>
              </w:rPr>
              <w:t>Bakanlar Kurulu kararı ile belirlenen katkı payı/öğrenim ücretlerinin otomasyon sistemine doğru girilmesinin sağlanması</w:t>
            </w:r>
          </w:p>
        </w:tc>
        <w:tc>
          <w:tcPr>
            <w:tcW w:w="1723" w:type="dxa"/>
          </w:tcPr>
          <w:p w:rsidR="0044796A" w:rsidRDefault="0044796A" w:rsidP="0044796A">
            <w:pPr>
              <w:pStyle w:val="TableParagraph"/>
              <w:spacing w:before="227"/>
              <w:rPr>
                <w:sz w:val="23"/>
              </w:rPr>
            </w:pPr>
            <w:r>
              <w:rPr>
                <w:sz w:val="23"/>
              </w:rPr>
              <w:t>Kurum İçi</w:t>
            </w:r>
          </w:p>
        </w:tc>
        <w:tc>
          <w:tcPr>
            <w:tcW w:w="1594" w:type="dxa"/>
          </w:tcPr>
          <w:p w:rsidR="0044796A" w:rsidRDefault="0044796A" w:rsidP="0044796A">
            <w:pPr>
              <w:pStyle w:val="TableParagraph"/>
              <w:spacing w:before="225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spacing w:before="225"/>
              <w:ind w:left="686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</w:tr>
      <w:tr w:rsidR="0044796A" w:rsidTr="0044796A">
        <w:trPr>
          <w:trHeight w:val="870"/>
        </w:trPr>
        <w:tc>
          <w:tcPr>
            <w:tcW w:w="924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44796A" w:rsidRDefault="0044796A" w:rsidP="0044796A">
            <w:pPr>
              <w:rPr>
                <w:sz w:val="2"/>
                <w:szCs w:val="2"/>
              </w:rPr>
            </w:pPr>
          </w:p>
        </w:tc>
        <w:tc>
          <w:tcPr>
            <w:tcW w:w="8217" w:type="dxa"/>
            <w:gridSpan w:val="2"/>
            <w:vAlign w:val="center"/>
          </w:tcPr>
          <w:p w:rsidR="0044796A" w:rsidRDefault="0044796A" w:rsidP="0044796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Proliz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otomosyon</w:t>
            </w:r>
            <w:proofErr w:type="spellEnd"/>
            <w:r>
              <w:rPr>
                <w:color w:val="000000"/>
              </w:rPr>
              <w:t xml:space="preserve"> sisteminin günlük düzenli yedeğinin alınması ve </w:t>
            </w:r>
            <w:proofErr w:type="gramStart"/>
            <w:r>
              <w:rPr>
                <w:color w:val="000000"/>
              </w:rPr>
              <w:t>server</w:t>
            </w:r>
            <w:proofErr w:type="gramEnd"/>
            <w:r>
              <w:rPr>
                <w:color w:val="000000"/>
              </w:rPr>
              <w:t xml:space="preserve"> a erişimin sınırlanması</w:t>
            </w:r>
          </w:p>
        </w:tc>
        <w:tc>
          <w:tcPr>
            <w:tcW w:w="1723" w:type="dxa"/>
          </w:tcPr>
          <w:p w:rsidR="0044796A" w:rsidRDefault="0044796A" w:rsidP="0044796A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Kurum İçi</w:t>
            </w:r>
          </w:p>
        </w:tc>
        <w:tc>
          <w:tcPr>
            <w:tcW w:w="1594" w:type="dxa"/>
          </w:tcPr>
          <w:p w:rsidR="0044796A" w:rsidRDefault="0044796A" w:rsidP="0044796A">
            <w:pPr>
              <w:pStyle w:val="TableParagraph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ind w:left="3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593" w:type="dxa"/>
          </w:tcPr>
          <w:p w:rsidR="0044796A" w:rsidRDefault="0044796A" w:rsidP="0044796A">
            <w:pPr>
              <w:pStyle w:val="TableParagraph"/>
              <w:ind w:left="686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</w:tbl>
    <w:p w:rsidR="00F86FFC" w:rsidRDefault="00F86FFC">
      <w:pPr>
        <w:rPr>
          <w:sz w:val="23"/>
        </w:rPr>
        <w:sectPr w:rsidR="00F86FFC">
          <w:type w:val="continuous"/>
          <w:pgSz w:w="16840" w:h="11910" w:orient="landscape"/>
          <w:pgMar w:top="1080" w:right="260" w:bottom="280" w:left="200" w:header="708" w:footer="708" w:gutter="0"/>
          <w:cols w:space="708"/>
        </w:sectPr>
      </w:pPr>
    </w:p>
    <w:p w:rsidR="00F86FFC" w:rsidRDefault="00914BB6">
      <w:pPr>
        <w:pStyle w:val="GvdeMetni"/>
        <w:ind w:right="7110"/>
      </w:pPr>
      <w:r>
        <w:lastRenderedPageBreak/>
        <w:t>RİSK OYLAMA FORMU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41"/>
        <w:gridCol w:w="708"/>
        <w:gridCol w:w="1399"/>
        <w:gridCol w:w="6027"/>
        <w:gridCol w:w="855"/>
        <w:gridCol w:w="712"/>
        <w:gridCol w:w="711"/>
        <w:gridCol w:w="569"/>
        <w:gridCol w:w="1001"/>
        <w:gridCol w:w="771"/>
        <w:gridCol w:w="770"/>
        <w:gridCol w:w="486"/>
        <w:gridCol w:w="1168"/>
      </w:tblGrid>
      <w:tr w:rsidR="00701E2B" w:rsidRPr="008F07EC" w:rsidTr="0069438C">
        <w:trPr>
          <w:cantSplit/>
          <w:trHeight w:val="1568"/>
          <w:jc w:val="center"/>
        </w:trPr>
        <w:tc>
          <w:tcPr>
            <w:tcW w:w="442" w:type="dxa"/>
            <w:shd w:val="clear" w:color="auto" w:fill="D9E0F1"/>
            <w:textDirection w:val="btLr"/>
          </w:tcPr>
          <w:p w:rsidR="00F86FFC" w:rsidRPr="00C142C4" w:rsidRDefault="00F86FFC" w:rsidP="00996934">
            <w:pPr>
              <w:pStyle w:val="TableParagraph"/>
              <w:spacing w:before="2"/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F86FFC" w:rsidRPr="00C142C4" w:rsidRDefault="00996934" w:rsidP="00996934">
            <w:pPr>
              <w:pStyle w:val="TableParagraph"/>
              <w:ind w:left="49" w:right="113"/>
              <w:jc w:val="center"/>
              <w:rPr>
                <w:b/>
                <w:sz w:val="20"/>
                <w:szCs w:val="20"/>
              </w:rPr>
            </w:pPr>
            <w:r w:rsidRPr="008F07EC">
              <w:rPr>
                <w:b/>
                <w:sz w:val="20"/>
              </w:rPr>
              <w:t>SIRA</w:t>
            </w:r>
          </w:p>
        </w:tc>
        <w:tc>
          <w:tcPr>
            <w:tcW w:w="441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270" w:right="-10" w:hanging="248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REFERANS NO</w:t>
            </w:r>
          </w:p>
        </w:tc>
        <w:tc>
          <w:tcPr>
            <w:tcW w:w="708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167" w:right="-6" w:hanging="142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STRATEJİK HEDEF</w:t>
            </w:r>
          </w:p>
        </w:tc>
        <w:tc>
          <w:tcPr>
            <w:tcW w:w="1399" w:type="dxa"/>
            <w:shd w:val="clear" w:color="auto" w:fill="D9E0F1"/>
            <w:vAlign w:val="center"/>
          </w:tcPr>
          <w:p w:rsidR="00F86FFC" w:rsidRPr="00C142C4" w:rsidRDefault="00914BB6" w:rsidP="00996934">
            <w:pPr>
              <w:pStyle w:val="TableParagraph"/>
              <w:spacing w:before="2" w:line="280" w:lineRule="auto"/>
              <w:ind w:left="43" w:right="24"/>
              <w:jc w:val="center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 xml:space="preserve">BİRİM/ALT </w:t>
            </w:r>
            <w:proofErr w:type="gramStart"/>
            <w:r w:rsidRPr="00C142C4">
              <w:rPr>
                <w:b/>
                <w:w w:val="105"/>
                <w:sz w:val="20"/>
                <w:szCs w:val="20"/>
              </w:rPr>
              <w:t>BİRİM</w:t>
            </w:r>
            <w:r w:rsidR="00701E2B" w:rsidRPr="00C142C4">
              <w:rPr>
                <w:b/>
                <w:w w:val="105"/>
                <w:sz w:val="20"/>
                <w:szCs w:val="20"/>
              </w:rPr>
              <w:t xml:space="preserve">  </w:t>
            </w:r>
            <w:r w:rsidRPr="00C142C4">
              <w:rPr>
                <w:b/>
                <w:w w:val="105"/>
                <w:sz w:val="20"/>
                <w:szCs w:val="20"/>
              </w:rPr>
              <w:t>HEDEFİ</w:t>
            </w:r>
            <w:proofErr w:type="gramEnd"/>
          </w:p>
        </w:tc>
        <w:tc>
          <w:tcPr>
            <w:tcW w:w="6027" w:type="dxa"/>
            <w:shd w:val="clear" w:color="auto" w:fill="D9E0F1"/>
            <w:vAlign w:val="center"/>
          </w:tcPr>
          <w:p w:rsidR="00F86FFC" w:rsidRPr="00C142C4" w:rsidRDefault="00F86FFC" w:rsidP="00996934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F86FFC" w:rsidRPr="00C142C4" w:rsidRDefault="00996934" w:rsidP="00996934">
            <w:pPr>
              <w:pStyle w:val="TableParagraph"/>
              <w:ind w:left="2599" w:right="55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</w:t>
            </w:r>
            <w:r w:rsidR="00914BB6" w:rsidRPr="00C142C4">
              <w:rPr>
                <w:b/>
                <w:w w:val="105"/>
                <w:sz w:val="20"/>
                <w:szCs w:val="20"/>
              </w:rPr>
              <w:t>ESPİT EDİLEN RİSK</w:t>
            </w:r>
          </w:p>
        </w:tc>
        <w:tc>
          <w:tcPr>
            <w:tcW w:w="855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182" w:right="10" w:hanging="116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ETKİ A</w:t>
            </w:r>
          </w:p>
        </w:tc>
        <w:tc>
          <w:tcPr>
            <w:tcW w:w="712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174" w:right="10" w:hanging="118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ETKİ B</w:t>
            </w:r>
          </w:p>
        </w:tc>
        <w:tc>
          <w:tcPr>
            <w:tcW w:w="711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171" w:right="11" w:hanging="116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ETKİ C</w:t>
            </w:r>
          </w:p>
        </w:tc>
        <w:tc>
          <w:tcPr>
            <w:tcW w:w="569" w:type="dxa"/>
            <w:shd w:val="clear" w:color="auto" w:fill="D9E0F1"/>
            <w:textDirection w:val="btLr"/>
          </w:tcPr>
          <w:p w:rsidR="00F86FFC" w:rsidRPr="00C142C4" w:rsidRDefault="00F86FFC" w:rsidP="00701E2B">
            <w:pPr>
              <w:pStyle w:val="TableParagraph"/>
              <w:spacing w:before="2"/>
              <w:ind w:left="113" w:right="113"/>
              <w:rPr>
                <w:b/>
                <w:sz w:val="20"/>
                <w:szCs w:val="20"/>
              </w:rPr>
            </w:pPr>
          </w:p>
          <w:p w:rsidR="00F86FFC" w:rsidRPr="00C142C4" w:rsidRDefault="00914BB6" w:rsidP="00701E2B">
            <w:pPr>
              <w:pStyle w:val="TableParagraph"/>
              <w:ind w:left="56" w:right="113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ETKİ</w:t>
            </w:r>
          </w:p>
        </w:tc>
        <w:tc>
          <w:tcPr>
            <w:tcW w:w="1001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306" w:right="-10" w:hanging="269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OLASILIK A</w:t>
            </w:r>
          </w:p>
        </w:tc>
        <w:tc>
          <w:tcPr>
            <w:tcW w:w="771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308" w:right="-8" w:hanging="272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OLASILIK B</w:t>
            </w:r>
          </w:p>
        </w:tc>
        <w:tc>
          <w:tcPr>
            <w:tcW w:w="770" w:type="dxa"/>
            <w:shd w:val="clear" w:color="auto" w:fill="D9E0F1"/>
            <w:textDirection w:val="btLr"/>
          </w:tcPr>
          <w:p w:rsidR="00F86FFC" w:rsidRPr="00C142C4" w:rsidRDefault="00914BB6">
            <w:pPr>
              <w:pStyle w:val="TableParagraph"/>
              <w:spacing w:before="81" w:line="280" w:lineRule="auto"/>
              <w:ind w:left="305" w:right="-9" w:hanging="269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OLASILIK C</w:t>
            </w:r>
          </w:p>
        </w:tc>
        <w:tc>
          <w:tcPr>
            <w:tcW w:w="486" w:type="dxa"/>
            <w:shd w:val="clear" w:color="auto" w:fill="D9E0F1"/>
            <w:textDirection w:val="btLr"/>
          </w:tcPr>
          <w:p w:rsidR="00F86FFC" w:rsidRPr="00C142C4" w:rsidRDefault="00F86FFC" w:rsidP="00701E2B">
            <w:pPr>
              <w:pStyle w:val="TableParagraph"/>
              <w:spacing w:before="2"/>
              <w:ind w:left="113" w:right="113"/>
              <w:rPr>
                <w:b/>
                <w:sz w:val="20"/>
                <w:szCs w:val="20"/>
              </w:rPr>
            </w:pPr>
          </w:p>
          <w:p w:rsidR="00F86FFC" w:rsidRPr="00C142C4" w:rsidRDefault="00914BB6" w:rsidP="00701E2B">
            <w:pPr>
              <w:pStyle w:val="TableParagraph"/>
              <w:ind w:left="36" w:right="113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OLASILIK</w:t>
            </w:r>
          </w:p>
        </w:tc>
        <w:tc>
          <w:tcPr>
            <w:tcW w:w="1168" w:type="dxa"/>
            <w:shd w:val="clear" w:color="auto" w:fill="D9E0F1"/>
            <w:textDirection w:val="btLr"/>
          </w:tcPr>
          <w:p w:rsidR="00F86FFC" w:rsidRPr="00C142C4" w:rsidRDefault="00914BB6" w:rsidP="00701E2B">
            <w:pPr>
              <w:pStyle w:val="TableParagraph"/>
              <w:spacing w:before="2" w:line="280" w:lineRule="auto"/>
              <w:ind w:left="29" w:right="-11" w:firstLine="31"/>
              <w:rPr>
                <w:b/>
                <w:sz w:val="20"/>
                <w:szCs w:val="20"/>
              </w:rPr>
            </w:pPr>
            <w:r w:rsidRPr="00C142C4">
              <w:rPr>
                <w:b/>
                <w:w w:val="105"/>
                <w:sz w:val="20"/>
                <w:szCs w:val="20"/>
              </w:rPr>
              <w:t>RİSK PUANI (</w:t>
            </w:r>
            <w:proofErr w:type="gramStart"/>
            <w:r w:rsidRPr="00C142C4">
              <w:rPr>
                <w:b/>
                <w:w w:val="105"/>
                <w:sz w:val="20"/>
                <w:szCs w:val="20"/>
              </w:rPr>
              <w:t>ÖNEMLİLİK</w:t>
            </w:r>
            <w:r w:rsidR="00701E2B" w:rsidRPr="00C142C4">
              <w:rPr>
                <w:b/>
                <w:w w:val="105"/>
                <w:sz w:val="20"/>
                <w:szCs w:val="20"/>
              </w:rPr>
              <w:t xml:space="preserve">     </w:t>
            </w:r>
            <w:r w:rsidRPr="00C142C4">
              <w:rPr>
                <w:b/>
                <w:w w:val="105"/>
                <w:sz w:val="20"/>
                <w:szCs w:val="20"/>
              </w:rPr>
              <w:t>DERECESİ</w:t>
            </w:r>
            <w:proofErr w:type="gramEnd"/>
            <w:r w:rsidRPr="00C142C4">
              <w:rPr>
                <w:b/>
                <w:w w:val="105"/>
                <w:sz w:val="20"/>
                <w:szCs w:val="20"/>
              </w:rPr>
              <w:t>)</w:t>
            </w:r>
          </w:p>
        </w:tc>
      </w:tr>
      <w:tr w:rsidR="00487E70" w:rsidRPr="008F07EC" w:rsidTr="0069438C">
        <w:trPr>
          <w:trHeight w:val="779"/>
          <w:jc w:val="center"/>
        </w:trPr>
        <w:tc>
          <w:tcPr>
            <w:tcW w:w="442" w:type="dxa"/>
            <w:vMerge w:val="restart"/>
          </w:tcPr>
          <w:p w:rsidR="00487E70" w:rsidRPr="008F07EC" w:rsidRDefault="00487E7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87E70" w:rsidRPr="008F07EC" w:rsidRDefault="00487E70">
            <w:pPr>
              <w:pStyle w:val="TableParagraph"/>
              <w:ind w:left="39"/>
              <w:jc w:val="center"/>
              <w:rPr>
                <w:sz w:val="18"/>
              </w:rPr>
            </w:pPr>
            <w:r w:rsidRPr="008F07EC">
              <w:rPr>
                <w:w w:val="106"/>
                <w:sz w:val="18"/>
              </w:rPr>
              <w:t>1</w:t>
            </w:r>
          </w:p>
        </w:tc>
        <w:tc>
          <w:tcPr>
            <w:tcW w:w="441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6027" w:type="dxa"/>
          </w:tcPr>
          <w:p w:rsidR="00487E70" w:rsidRPr="00032EC7" w:rsidRDefault="00487E70" w:rsidP="00771D7D">
            <w:pPr>
              <w:pStyle w:val="TableParagraph"/>
              <w:spacing w:before="70"/>
              <w:ind w:left="62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>Risk:</w:t>
            </w:r>
            <w:r w:rsidRPr="003547E7">
              <w:rPr>
                <w:sz w:val="23"/>
              </w:rPr>
              <w:t xml:space="preserve"> </w:t>
            </w:r>
            <w:r w:rsidR="00800993">
              <w:rPr>
                <w:sz w:val="23"/>
              </w:rPr>
              <w:t xml:space="preserve">Diploma ekindeki bilgilerin </w:t>
            </w:r>
            <w:r w:rsidR="00576F7D">
              <w:rPr>
                <w:sz w:val="23"/>
              </w:rPr>
              <w:t>eksik veya yanlış olması</w:t>
            </w:r>
          </w:p>
        </w:tc>
        <w:tc>
          <w:tcPr>
            <w:tcW w:w="855" w:type="dxa"/>
            <w:vMerge w:val="restart"/>
            <w:vAlign w:val="center"/>
          </w:tcPr>
          <w:p w:rsidR="00487E70" w:rsidRPr="008F07EC" w:rsidRDefault="00576F7D" w:rsidP="0069438C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vAlign w:val="center"/>
          </w:tcPr>
          <w:p w:rsidR="00487E70" w:rsidRPr="008F07EC" w:rsidRDefault="00576F7D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9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0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0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6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68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356" w:right="314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487E70" w:rsidRPr="008F07EC" w:rsidTr="0069438C">
        <w:trPr>
          <w:trHeight w:val="1047"/>
          <w:jc w:val="center"/>
        </w:trPr>
        <w:tc>
          <w:tcPr>
            <w:tcW w:w="442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441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3547E7">
            <w:pPr>
              <w:pStyle w:val="TableParagraph"/>
              <w:spacing w:before="20"/>
              <w:ind w:left="31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 xml:space="preserve">Sebep: </w:t>
            </w:r>
          </w:p>
          <w:p w:rsidR="00487E70" w:rsidRPr="00032EC7" w:rsidRDefault="00576F7D" w:rsidP="00032EC7">
            <w:pPr>
              <w:pStyle w:val="TableParagraph"/>
              <w:spacing w:before="20"/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Bilgi Sistemine verilerin yanlış girilmesi</w:t>
            </w:r>
          </w:p>
        </w:tc>
        <w:tc>
          <w:tcPr>
            <w:tcW w:w="855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2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569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00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0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486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168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</w:tr>
      <w:tr w:rsidR="00487E70" w:rsidRPr="008F07EC" w:rsidTr="0069438C">
        <w:trPr>
          <w:trHeight w:val="646"/>
          <w:jc w:val="center"/>
        </w:trPr>
        <w:tc>
          <w:tcPr>
            <w:tcW w:w="442" w:type="dxa"/>
            <w:vMerge w:val="restart"/>
          </w:tcPr>
          <w:p w:rsidR="00487E70" w:rsidRPr="008F07EC" w:rsidRDefault="00487E7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87E70" w:rsidRPr="008F07EC" w:rsidRDefault="00487E70">
            <w:pPr>
              <w:pStyle w:val="TableParagraph"/>
              <w:ind w:left="39"/>
              <w:jc w:val="center"/>
              <w:rPr>
                <w:sz w:val="18"/>
              </w:rPr>
            </w:pPr>
            <w:r w:rsidRPr="008F07EC">
              <w:rPr>
                <w:w w:val="106"/>
                <w:sz w:val="18"/>
              </w:rPr>
              <w:t>2</w:t>
            </w:r>
          </w:p>
        </w:tc>
        <w:tc>
          <w:tcPr>
            <w:tcW w:w="441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576F7D">
            <w:pPr>
              <w:pStyle w:val="TableParagraph"/>
              <w:spacing w:before="93"/>
              <w:ind w:left="10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>Risk:</w:t>
            </w:r>
            <w:r w:rsidRPr="003547E7">
              <w:rPr>
                <w:sz w:val="23"/>
              </w:rPr>
              <w:t xml:space="preserve"> </w:t>
            </w:r>
            <w:proofErr w:type="gramStart"/>
            <w:r w:rsidR="00576F7D">
              <w:rPr>
                <w:sz w:val="23"/>
              </w:rPr>
              <w:t>Diploma  bilgilerinin</w:t>
            </w:r>
            <w:proofErr w:type="gramEnd"/>
            <w:r w:rsidR="00576F7D">
              <w:rPr>
                <w:sz w:val="23"/>
              </w:rPr>
              <w:t xml:space="preserve"> eksik veya yanlış olması</w:t>
            </w:r>
          </w:p>
        </w:tc>
        <w:tc>
          <w:tcPr>
            <w:tcW w:w="855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9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0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0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6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68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356" w:right="31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487E70" w:rsidRPr="008F07EC" w:rsidTr="0069438C">
        <w:trPr>
          <w:trHeight w:val="720"/>
          <w:jc w:val="center"/>
        </w:trPr>
        <w:tc>
          <w:tcPr>
            <w:tcW w:w="442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441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Default="00487E70" w:rsidP="00487E70">
            <w:pPr>
              <w:pStyle w:val="TableParagraph"/>
              <w:spacing w:before="4" w:line="146" w:lineRule="exact"/>
              <w:ind w:right="392"/>
              <w:rPr>
                <w:b/>
                <w:w w:val="105"/>
                <w:sz w:val="20"/>
                <w:szCs w:val="20"/>
              </w:rPr>
            </w:pPr>
          </w:p>
          <w:p w:rsidR="00487E70" w:rsidRPr="00032EC7" w:rsidRDefault="00487E70" w:rsidP="00576F7D">
            <w:pPr>
              <w:pStyle w:val="TableParagraph"/>
              <w:spacing w:before="4" w:line="146" w:lineRule="exact"/>
              <w:ind w:left="10" w:right="392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 xml:space="preserve">Sebep: </w:t>
            </w:r>
            <w:r w:rsidR="00576F7D">
              <w:rPr>
                <w:sz w:val="20"/>
                <w:szCs w:val="20"/>
              </w:rPr>
              <w:t>Öğrenci Bilgi Sistemine verilerin yanlış girilmesi</w:t>
            </w:r>
            <w:r w:rsidR="00576F7D" w:rsidRPr="00032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2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569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00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0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486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168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</w:tr>
      <w:tr w:rsidR="00487E70" w:rsidRPr="008F07EC" w:rsidTr="0069438C">
        <w:trPr>
          <w:trHeight w:val="616"/>
          <w:jc w:val="center"/>
        </w:trPr>
        <w:tc>
          <w:tcPr>
            <w:tcW w:w="442" w:type="dxa"/>
            <w:vMerge w:val="restart"/>
          </w:tcPr>
          <w:p w:rsidR="00487E70" w:rsidRPr="008F07EC" w:rsidRDefault="00487E7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87E70" w:rsidRPr="008F07EC" w:rsidRDefault="00487E70">
            <w:pPr>
              <w:pStyle w:val="TableParagraph"/>
              <w:ind w:left="39"/>
              <w:jc w:val="center"/>
              <w:rPr>
                <w:sz w:val="18"/>
              </w:rPr>
            </w:pPr>
            <w:r w:rsidRPr="008F07EC">
              <w:rPr>
                <w:w w:val="106"/>
                <w:sz w:val="18"/>
              </w:rPr>
              <w:t>3</w:t>
            </w:r>
          </w:p>
        </w:tc>
        <w:tc>
          <w:tcPr>
            <w:tcW w:w="441" w:type="dxa"/>
            <w:vMerge w:val="restart"/>
          </w:tcPr>
          <w:p w:rsidR="00487E70" w:rsidRPr="008F07EC" w:rsidRDefault="00487E7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576F7D">
            <w:pPr>
              <w:pStyle w:val="TableParagraph"/>
              <w:spacing w:before="96"/>
              <w:ind w:left="10"/>
              <w:rPr>
                <w:b/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 xml:space="preserve">Risk: </w:t>
            </w:r>
            <w:r w:rsidR="00576F7D" w:rsidRPr="00576F7D">
              <w:rPr>
                <w:w w:val="105"/>
                <w:sz w:val="20"/>
                <w:szCs w:val="20"/>
              </w:rPr>
              <w:t>Bakanlar Kurulu kararı ile belirlenen katkı payı/öğrenim ücretlerinin yanlış alınması</w:t>
            </w:r>
          </w:p>
        </w:tc>
        <w:tc>
          <w:tcPr>
            <w:tcW w:w="855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9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0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1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0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spacing w:before="84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8" w:type="dxa"/>
            <w:vMerge w:val="restart"/>
            <w:vAlign w:val="center"/>
          </w:tcPr>
          <w:p w:rsidR="00487E70" w:rsidRPr="008F07EC" w:rsidRDefault="001B3E5E" w:rsidP="0069438C">
            <w:pPr>
              <w:pStyle w:val="TableParagraph"/>
              <w:ind w:left="356" w:right="3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87E70" w:rsidRPr="008F07EC" w:rsidTr="0069438C">
        <w:trPr>
          <w:trHeight w:val="885"/>
          <w:jc w:val="center"/>
        </w:trPr>
        <w:tc>
          <w:tcPr>
            <w:tcW w:w="442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441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576F7D">
            <w:pPr>
              <w:pStyle w:val="TableParagraph"/>
              <w:spacing w:before="6" w:line="140" w:lineRule="atLeast"/>
              <w:ind w:left="10" w:right="392"/>
              <w:rPr>
                <w:b/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>Sebep</w:t>
            </w:r>
            <w:r w:rsidRPr="00032EC7">
              <w:rPr>
                <w:w w:val="105"/>
                <w:sz w:val="20"/>
                <w:szCs w:val="20"/>
              </w:rPr>
              <w:t xml:space="preserve">: </w:t>
            </w:r>
            <w:r w:rsidR="00576F7D" w:rsidRPr="00576F7D">
              <w:rPr>
                <w:w w:val="105"/>
                <w:sz w:val="20"/>
                <w:szCs w:val="20"/>
              </w:rPr>
              <w:t>Bakanlar Kurulu kararı ile belirlenen katkı payı/öğrenim ücretlerinin otomasyon sistemine doğru girilmesinin</w:t>
            </w:r>
            <w:r w:rsidR="00576F7D">
              <w:rPr>
                <w:w w:val="105"/>
                <w:sz w:val="20"/>
                <w:szCs w:val="20"/>
              </w:rPr>
              <w:t xml:space="preserve"> sağlanması</w:t>
            </w:r>
          </w:p>
        </w:tc>
        <w:tc>
          <w:tcPr>
            <w:tcW w:w="855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2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1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569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00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1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770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486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  <w:tc>
          <w:tcPr>
            <w:tcW w:w="1168" w:type="dxa"/>
            <w:vMerge/>
            <w:vAlign w:val="center"/>
          </w:tcPr>
          <w:p w:rsidR="00487E70" w:rsidRPr="008F07EC" w:rsidRDefault="00487E70" w:rsidP="0069438C">
            <w:pPr>
              <w:jc w:val="center"/>
              <w:rPr>
                <w:sz w:val="18"/>
                <w:szCs w:val="2"/>
              </w:rPr>
            </w:pPr>
          </w:p>
        </w:tc>
      </w:tr>
      <w:tr w:rsidR="00576F7D" w:rsidRPr="008F07EC" w:rsidTr="0069438C">
        <w:trPr>
          <w:trHeight w:val="799"/>
          <w:jc w:val="center"/>
        </w:trPr>
        <w:tc>
          <w:tcPr>
            <w:tcW w:w="442" w:type="dxa"/>
            <w:vMerge w:val="restart"/>
          </w:tcPr>
          <w:p w:rsidR="00576F7D" w:rsidRPr="008F07EC" w:rsidRDefault="00576F7D" w:rsidP="00576F7D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576F7D" w:rsidRPr="008F07EC" w:rsidRDefault="00576F7D" w:rsidP="00576F7D">
            <w:pPr>
              <w:pStyle w:val="TableParagraph"/>
              <w:ind w:left="39"/>
              <w:jc w:val="center"/>
              <w:rPr>
                <w:sz w:val="18"/>
              </w:rPr>
            </w:pPr>
            <w:r w:rsidRPr="008F07EC">
              <w:rPr>
                <w:w w:val="106"/>
                <w:sz w:val="18"/>
              </w:rPr>
              <w:t>4</w:t>
            </w:r>
          </w:p>
        </w:tc>
        <w:tc>
          <w:tcPr>
            <w:tcW w:w="441" w:type="dxa"/>
            <w:vMerge w:val="restart"/>
          </w:tcPr>
          <w:p w:rsidR="00576F7D" w:rsidRPr="008F07EC" w:rsidRDefault="00576F7D" w:rsidP="00576F7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:rsidR="00576F7D" w:rsidRPr="008F07EC" w:rsidRDefault="00576F7D" w:rsidP="00576F7D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576F7D" w:rsidRPr="008F07EC" w:rsidRDefault="00576F7D" w:rsidP="00576F7D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576F7D" w:rsidRPr="00032EC7" w:rsidRDefault="00576F7D" w:rsidP="00576F7D">
            <w:pPr>
              <w:pStyle w:val="TableParagraph"/>
              <w:spacing w:line="273" w:lineRule="auto"/>
              <w:ind w:left="40" w:right="407"/>
              <w:rPr>
                <w:sz w:val="20"/>
                <w:szCs w:val="20"/>
              </w:rPr>
            </w:pPr>
            <w:r w:rsidRPr="00032EC7">
              <w:rPr>
                <w:b/>
                <w:sz w:val="20"/>
                <w:szCs w:val="20"/>
              </w:rPr>
              <w:t>Risk:</w:t>
            </w:r>
            <w:r w:rsidRPr="00487E70">
              <w:rPr>
                <w:w w:val="105"/>
                <w:sz w:val="20"/>
                <w:szCs w:val="20"/>
              </w:rPr>
              <w:t xml:space="preserve">  </w:t>
            </w:r>
            <w:r>
              <w:rPr>
                <w:w w:val="105"/>
                <w:sz w:val="20"/>
                <w:szCs w:val="20"/>
              </w:rPr>
              <w:t>Öğrenci veri girişlerinin silinmesi veya ele geçirilmesi</w:t>
            </w:r>
          </w:p>
        </w:tc>
        <w:tc>
          <w:tcPr>
            <w:tcW w:w="855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16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1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9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01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ind w:left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1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0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spacing w:before="84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6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8" w:type="dxa"/>
            <w:vMerge w:val="restart"/>
            <w:vAlign w:val="center"/>
          </w:tcPr>
          <w:p w:rsidR="00576F7D" w:rsidRPr="008F07EC" w:rsidRDefault="00576F7D" w:rsidP="0069438C">
            <w:pPr>
              <w:pStyle w:val="TableParagraph"/>
              <w:ind w:left="356" w:right="31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487E70" w:rsidRPr="008F07EC" w:rsidTr="0069438C">
        <w:trPr>
          <w:trHeight w:val="502"/>
          <w:jc w:val="center"/>
        </w:trPr>
        <w:tc>
          <w:tcPr>
            <w:tcW w:w="442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441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08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1399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6027" w:type="dxa"/>
          </w:tcPr>
          <w:p w:rsidR="00487E70" w:rsidRPr="00032EC7" w:rsidRDefault="00487E70" w:rsidP="00576F7D">
            <w:pPr>
              <w:pStyle w:val="TableParagraph"/>
              <w:spacing w:before="13"/>
              <w:ind w:left="31"/>
              <w:rPr>
                <w:sz w:val="20"/>
                <w:szCs w:val="20"/>
              </w:rPr>
            </w:pPr>
            <w:r w:rsidRPr="00032EC7">
              <w:rPr>
                <w:b/>
                <w:w w:val="105"/>
                <w:sz w:val="20"/>
                <w:szCs w:val="20"/>
              </w:rPr>
              <w:t>Sebep</w:t>
            </w:r>
            <w:r w:rsidRPr="00032EC7">
              <w:rPr>
                <w:w w:val="105"/>
                <w:sz w:val="20"/>
                <w:szCs w:val="20"/>
              </w:rPr>
              <w:t xml:space="preserve">: </w:t>
            </w:r>
            <w:proofErr w:type="spellStart"/>
            <w:r w:rsidR="00576F7D" w:rsidRPr="00576F7D">
              <w:rPr>
                <w:w w:val="105"/>
                <w:sz w:val="20"/>
                <w:szCs w:val="20"/>
              </w:rPr>
              <w:t>Proliz</w:t>
            </w:r>
            <w:proofErr w:type="spellEnd"/>
            <w:r w:rsidR="00576F7D" w:rsidRPr="00576F7D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="00576F7D" w:rsidRPr="00576F7D">
              <w:rPr>
                <w:w w:val="105"/>
                <w:sz w:val="20"/>
                <w:szCs w:val="20"/>
              </w:rPr>
              <w:t>otomosyon</w:t>
            </w:r>
            <w:proofErr w:type="spellEnd"/>
            <w:r w:rsidR="00576F7D" w:rsidRPr="00576F7D">
              <w:rPr>
                <w:w w:val="105"/>
                <w:sz w:val="20"/>
                <w:szCs w:val="20"/>
              </w:rPr>
              <w:t xml:space="preserve"> sisteminin </w:t>
            </w:r>
            <w:r w:rsidR="00576F7D">
              <w:rPr>
                <w:w w:val="105"/>
                <w:sz w:val="20"/>
                <w:szCs w:val="20"/>
              </w:rPr>
              <w:t>günlük verilerinin yedeğinin düzenli alınamaması</w:t>
            </w:r>
          </w:p>
        </w:tc>
        <w:tc>
          <w:tcPr>
            <w:tcW w:w="855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12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11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569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1001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71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770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486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  <w:tc>
          <w:tcPr>
            <w:tcW w:w="1168" w:type="dxa"/>
            <w:vMerge/>
          </w:tcPr>
          <w:p w:rsidR="00487E70" w:rsidRPr="008F07EC" w:rsidRDefault="00487E70" w:rsidP="00032EC7">
            <w:pPr>
              <w:rPr>
                <w:sz w:val="18"/>
                <w:szCs w:val="2"/>
              </w:rPr>
            </w:pPr>
          </w:p>
        </w:tc>
      </w:tr>
    </w:tbl>
    <w:p w:rsidR="00F86FFC" w:rsidRDefault="00F86FFC">
      <w:pPr>
        <w:rPr>
          <w:sz w:val="2"/>
          <w:szCs w:val="2"/>
        </w:rPr>
        <w:sectPr w:rsidR="00F86FFC" w:rsidSect="008F07EC">
          <w:pgSz w:w="16840" w:h="11910" w:orient="landscape"/>
          <w:pgMar w:top="280" w:right="200" w:bottom="1020" w:left="260" w:header="708" w:footer="708" w:gutter="0"/>
          <w:cols w:space="708"/>
          <w:docGrid w:linePitch="299"/>
        </w:sectPr>
      </w:pPr>
    </w:p>
    <w:p w:rsidR="00F86FFC" w:rsidRDefault="00914BB6">
      <w:pPr>
        <w:pStyle w:val="GvdeMetni"/>
        <w:spacing w:before="76"/>
        <w:ind w:left="6597"/>
        <w:rPr>
          <w:w w:val="105"/>
        </w:rPr>
      </w:pPr>
      <w:r>
        <w:rPr>
          <w:w w:val="105"/>
        </w:rPr>
        <w:lastRenderedPageBreak/>
        <w:t>RİSK KAYIT FORMU</w:t>
      </w:r>
    </w:p>
    <w:tbl>
      <w:tblPr>
        <w:tblW w:w="5009" w:type="pct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1549"/>
        <w:gridCol w:w="1694"/>
        <w:gridCol w:w="907"/>
        <w:gridCol w:w="3243"/>
        <w:gridCol w:w="2106"/>
        <w:gridCol w:w="1107"/>
        <w:gridCol w:w="583"/>
        <w:gridCol w:w="2152"/>
        <w:gridCol w:w="2454"/>
      </w:tblGrid>
      <w:tr w:rsidR="00C47593" w:rsidRPr="00C47593" w:rsidTr="00C47593">
        <w:trPr>
          <w:cantSplit/>
          <w:trHeight w:val="162"/>
        </w:trPr>
        <w:tc>
          <w:tcPr>
            <w:tcW w:w="178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SIRA</w:t>
            </w:r>
          </w:p>
        </w:tc>
        <w:tc>
          <w:tcPr>
            <w:tcW w:w="473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ind w:firstLineChars="200" w:firstLine="38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95"/>
                <w:sz w:val="20"/>
                <w:lang w:bidi="ar-SA"/>
              </w:rPr>
              <w:t>REFERANS NO</w:t>
            </w:r>
          </w:p>
        </w:tc>
        <w:tc>
          <w:tcPr>
            <w:tcW w:w="517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ind w:firstLineChars="100" w:firstLine="20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STRATEJİK HEDEF</w:t>
            </w:r>
          </w:p>
        </w:tc>
        <w:tc>
          <w:tcPr>
            <w:tcW w:w="277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BİRİM/</w:t>
            </w:r>
          </w:p>
        </w:tc>
        <w:tc>
          <w:tcPr>
            <w:tcW w:w="990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643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RİSKE VERİLEN CEVAPLAR: MEVCUT KONROLLER</w:t>
            </w:r>
          </w:p>
        </w:tc>
        <w:tc>
          <w:tcPr>
            <w:tcW w:w="338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78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657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RİSKE VERİLECEK CEVAPLAR: YENİ / EK / KALDIRILAN KONTROLLER</w:t>
            </w:r>
          </w:p>
        </w:tc>
        <w:tc>
          <w:tcPr>
            <w:tcW w:w="749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RİSK</w:t>
            </w:r>
          </w:p>
        </w:tc>
      </w:tr>
      <w:tr w:rsidR="00C47593" w:rsidRPr="00C47593" w:rsidTr="00C47593">
        <w:trPr>
          <w:trHeight w:val="534"/>
        </w:trPr>
        <w:tc>
          <w:tcPr>
            <w:tcW w:w="178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3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ALT BİRİM HEDEFİ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 xml:space="preserve">                      TESPİT EDİLEN RİSK</w:t>
            </w:r>
          </w:p>
        </w:tc>
        <w:tc>
          <w:tcPr>
            <w:tcW w:w="643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ind w:firstLineChars="100" w:firstLine="190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95"/>
                <w:sz w:val="20"/>
                <w:lang w:bidi="ar-SA"/>
              </w:rPr>
              <w:t>ETKİ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pacing w:val="-1"/>
                <w:sz w:val="20"/>
                <w:lang w:bidi="ar-SA"/>
              </w:rPr>
              <w:t>OLASILIK</w:t>
            </w:r>
          </w:p>
        </w:tc>
        <w:tc>
          <w:tcPr>
            <w:tcW w:w="657" w:type="pct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HARİTASINDAKİ KONUMU (RENGİ)</w:t>
            </w:r>
          </w:p>
        </w:tc>
      </w:tr>
      <w:tr w:rsidR="00C47593" w:rsidRPr="00C47593" w:rsidTr="00C47593">
        <w:trPr>
          <w:trHeight w:val="627"/>
        </w:trPr>
        <w:tc>
          <w:tcPr>
            <w:tcW w:w="178" w:type="pc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Risk:</w:t>
            </w:r>
            <w:r w:rsidRPr="00C47593">
              <w:rPr>
                <w:color w:val="000000"/>
                <w:w w:val="105"/>
                <w:sz w:val="23"/>
                <w:szCs w:val="23"/>
                <w:lang w:bidi="ar-SA"/>
              </w:rPr>
              <w:t xml:space="preserve"> Diploma ekindeki bilgilerin eksik veya yanlış olması</w:t>
            </w:r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 xml:space="preserve">Bilgi depolama arşivinin işlevsel hale getirilmesi ve süre </w:t>
            </w:r>
            <w:proofErr w:type="spellStart"/>
            <w:r w:rsidRPr="00C47593">
              <w:rPr>
                <w:color w:val="000000"/>
                <w:sz w:val="20"/>
                <w:lang w:bidi="ar-SA"/>
              </w:rPr>
              <w:t>kısıtının</w:t>
            </w:r>
            <w:proofErr w:type="spellEnd"/>
            <w:r w:rsidRPr="00C47593">
              <w:rPr>
                <w:color w:val="000000"/>
                <w:sz w:val="20"/>
                <w:lang w:bidi="ar-SA"/>
              </w:rPr>
              <w:t xml:space="preserve"> koyulmaması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6</w:t>
            </w:r>
          </w:p>
        </w:tc>
        <w:tc>
          <w:tcPr>
            <w:tcW w:w="178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6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Nüfus Vatandaşlık İşleri Müdürlüğü sorgulamalarının düzenli olarak yapılması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Orta Düzey Risk</w:t>
            </w:r>
          </w:p>
        </w:tc>
      </w:tr>
      <w:tr w:rsidR="00C47593" w:rsidRPr="00C47593" w:rsidTr="00C47593">
        <w:trPr>
          <w:trHeight w:val="154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w w:val="99"/>
                <w:sz w:val="20"/>
                <w:lang w:bidi="ar-SA"/>
              </w:rPr>
              <w:t>1</w:t>
            </w:r>
          </w:p>
        </w:tc>
        <w:tc>
          <w:tcPr>
            <w:tcW w:w="473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Sebep: </w:t>
            </w: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270"/>
        </w:trPr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4759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Öğrenci Bilgi Sistemine verilerin yanlış girilmesi</w:t>
            </w: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472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Risk:</w:t>
            </w:r>
            <w:r w:rsidRPr="00C47593">
              <w:rPr>
                <w:color w:val="000000"/>
                <w:w w:val="105"/>
                <w:sz w:val="23"/>
                <w:szCs w:val="23"/>
                <w:lang w:bidi="ar-SA"/>
              </w:rPr>
              <w:t xml:space="preserve"> </w:t>
            </w:r>
            <w:proofErr w:type="gramStart"/>
            <w:r w:rsidRPr="00C47593">
              <w:rPr>
                <w:color w:val="000000"/>
                <w:w w:val="105"/>
                <w:sz w:val="23"/>
                <w:szCs w:val="23"/>
                <w:lang w:bidi="ar-SA"/>
              </w:rPr>
              <w:t>Diploma  bilgilerinin</w:t>
            </w:r>
            <w:proofErr w:type="gramEnd"/>
            <w:r w:rsidRPr="00C47593">
              <w:rPr>
                <w:color w:val="000000"/>
                <w:w w:val="105"/>
                <w:sz w:val="23"/>
                <w:szCs w:val="23"/>
                <w:lang w:bidi="ar-SA"/>
              </w:rPr>
              <w:t xml:space="preserve"> eksik veya yanlış olması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 xml:space="preserve">Ana bilim dalı </w:t>
            </w:r>
            <w:proofErr w:type="gramStart"/>
            <w:r w:rsidRPr="00C47593">
              <w:rPr>
                <w:color w:val="000000"/>
                <w:sz w:val="20"/>
                <w:lang w:bidi="ar-SA"/>
              </w:rPr>
              <w:t>ile  ilgili</w:t>
            </w:r>
            <w:proofErr w:type="gramEnd"/>
            <w:r w:rsidRPr="00C47593">
              <w:rPr>
                <w:color w:val="000000"/>
                <w:sz w:val="20"/>
                <w:lang w:bidi="ar-SA"/>
              </w:rPr>
              <w:t xml:space="preserve"> bölümlerinin tanıtımının güçlendirilerek öğrenci sayısının artırılması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7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8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Öğrenci sayısının arttırmak için gerekli çalışmalar yapılmalıdır.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Düşük Risk</w:t>
            </w:r>
          </w:p>
        </w:tc>
      </w:tr>
      <w:tr w:rsidR="00C47593" w:rsidRPr="00C47593" w:rsidTr="00C47593">
        <w:trPr>
          <w:trHeight w:val="154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w w:val="99"/>
                <w:sz w:val="20"/>
                <w:lang w:bidi="ar-SA"/>
              </w:rPr>
              <w:t>2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 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402"/>
        </w:trPr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C47593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Sebep: 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 xml:space="preserve">Öğrenci Bilgi Sistemine verilerin yanlış girilmesi 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154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Risk: 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Bakanlar Kurulu kararı ile belirlenen katkı payı/öğrenim ücretlerinin yanlış alınması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Rektörlük-Personel Daire Başkanlığı ile sürekli bilgi paylaşımı yapılması ve ihtiyaç duyulan öğretim üyesi bilgilerinin paylaşılması.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9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10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Öğretim Üyesinin arttırılması yönünde çalışmaların yapılmasıdır.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Düşük Risk</w:t>
            </w:r>
          </w:p>
        </w:tc>
      </w:tr>
      <w:tr w:rsidR="00C47593" w:rsidRPr="00C47593" w:rsidTr="00C47593">
        <w:trPr>
          <w:trHeight w:val="154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162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797"/>
        </w:trPr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w w:val="99"/>
                <w:sz w:val="20"/>
                <w:lang w:bidi="ar-SA"/>
              </w:rPr>
              <w:t>3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: Bakanlar Kurulu kararı ile belirlenen katkı payı/öğrenim ücretlerinin otomasyon sistemine doğru girilmesinin sağlanması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402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Risk:</w:t>
            </w:r>
            <w:r w:rsidRPr="00C47593">
              <w:rPr>
                <w:color w:val="000000"/>
                <w:sz w:val="20"/>
                <w:szCs w:val="20"/>
                <w:lang w:bidi="ar-SA"/>
              </w:rPr>
              <w:t xml:space="preserve">  Öğrenci veri girişlerinin silinmesi veya ele geçirilmesi</w:t>
            </w:r>
          </w:p>
        </w:tc>
        <w:tc>
          <w:tcPr>
            <w:tcW w:w="643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Ders katalogları ve ders kayıtları ile ilgili olarak öğretim üyelerinin bilgilendirilmesi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7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C47593">
              <w:rPr>
                <w:color w:val="000000"/>
                <w:sz w:val="23"/>
                <w:lang w:bidi="ar-SA"/>
              </w:rPr>
              <w:t>9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lang w:bidi="ar-SA"/>
              </w:rPr>
              <w:t>Otomasyonun aktif kullanılması yönünde eğitimlerin verilmesi gerekir.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szCs w:val="20"/>
                <w:lang w:bidi="ar-SA"/>
              </w:rPr>
              <w:t>Düşük Risk</w:t>
            </w:r>
          </w:p>
        </w:tc>
      </w:tr>
      <w:tr w:rsidR="00C47593" w:rsidRPr="00C47593" w:rsidTr="00C47593">
        <w:trPr>
          <w:trHeight w:val="666"/>
        </w:trPr>
        <w:tc>
          <w:tcPr>
            <w:tcW w:w="178" w:type="pct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 xml:space="preserve">: </w:t>
            </w:r>
            <w:proofErr w:type="spellStart"/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Proliz</w:t>
            </w:r>
            <w:proofErr w:type="spellEnd"/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otomosyon</w:t>
            </w:r>
            <w:proofErr w:type="spellEnd"/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 xml:space="preserve"> sisteminin günlük verilerinin yedeğinin düzenli alınamaması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C47593" w:rsidRPr="00C47593" w:rsidTr="00C47593">
        <w:trPr>
          <w:trHeight w:val="689"/>
        </w:trPr>
        <w:tc>
          <w:tcPr>
            <w:tcW w:w="178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w w:val="99"/>
                <w:sz w:val="20"/>
                <w:lang w:bidi="ar-SA"/>
              </w:rPr>
              <w:t>4</w:t>
            </w:r>
          </w:p>
        </w:tc>
        <w:tc>
          <w:tcPr>
            <w:tcW w:w="47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C47593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:</w:t>
            </w:r>
            <w:r w:rsidRPr="00C47593">
              <w:rPr>
                <w:color w:val="000000"/>
                <w:w w:val="105"/>
                <w:lang w:bidi="ar-SA"/>
              </w:rPr>
              <w:t xml:space="preserve"> </w:t>
            </w:r>
            <w:r w:rsidRPr="00C47593">
              <w:rPr>
                <w:color w:val="000000"/>
                <w:w w:val="105"/>
                <w:sz w:val="20"/>
                <w:szCs w:val="20"/>
                <w:lang w:bidi="ar-SA"/>
              </w:rPr>
              <w:t>İlgili koordinatörlere ilgili değişim programları hakkında niteliksel eğitim verilmemesi</w:t>
            </w:r>
          </w:p>
        </w:tc>
        <w:tc>
          <w:tcPr>
            <w:tcW w:w="643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7593" w:rsidRPr="00C47593" w:rsidRDefault="00C47593" w:rsidP="00C47593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C47593" w:rsidRDefault="00C47593">
      <w:pPr>
        <w:pStyle w:val="GvdeMetni"/>
        <w:spacing w:before="76"/>
        <w:ind w:left="6597"/>
        <w:rPr>
          <w:w w:val="105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C47593" w:rsidRDefault="00C47593">
      <w:pPr>
        <w:spacing w:before="72" w:after="11"/>
        <w:ind w:left="6597" w:right="6602"/>
        <w:jc w:val="center"/>
        <w:rPr>
          <w:b/>
          <w:sz w:val="16"/>
        </w:rPr>
      </w:pPr>
    </w:p>
    <w:p w:rsidR="00F86FFC" w:rsidRDefault="00914BB6">
      <w:pPr>
        <w:spacing w:before="72" w:after="11"/>
        <w:ind w:left="6597" w:right="6602"/>
        <w:jc w:val="center"/>
        <w:rPr>
          <w:b/>
          <w:sz w:val="16"/>
        </w:rPr>
      </w:pPr>
      <w:r>
        <w:rPr>
          <w:b/>
          <w:sz w:val="16"/>
        </w:rPr>
        <w:t>KONSOLİDE RİSK RAPORU</w:t>
      </w:r>
    </w:p>
    <w:p w:rsidR="00DC7030" w:rsidRDefault="00DC7030">
      <w:pPr>
        <w:spacing w:before="72" w:after="11"/>
        <w:ind w:left="6597" w:right="6602"/>
        <w:jc w:val="center"/>
        <w:rPr>
          <w:b/>
          <w:sz w:val="16"/>
        </w:rPr>
      </w:pPr>
    </w:p>
    <w:tbl>
      <w:tblPr>
        <w:tblW w:w="0" w:type="auto"/>
        <w:tblInd w:w="-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247"/>
        <w:gridCol w:w="1457"/>
        <w:gridCol w:w="1188"/>
        <w:gridCol w:w="3800"/>
        <w:gridCol w:w="1874"/>
        <w:gridCol w:w="2194"/>
        <w:gridCol w:w="4268"/>
      </w:tblGrid>
      <w:tr w:rsidR="00DC7030" w:rsidRPr="00DC7030" w:rsidTr="00DC7030">
        <w:trPr>
          <w:cantSplit/>
          <w:trHeight w:val="315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textDirection w:val="btLr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SIRA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95"/>
                <w:sz w:val="20"/>
                <w:lang w:bidi="ar-SA"/>
              </w:rPr>
              <w:t>REFERANS NO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STRATEJİK HEDEF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BİRİM/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 xml:space="preserve"> TESPİT EDİLEN RİSK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lang w:bidi="ar-SA"/>
              </w:rPr>
              <w:t>DURUM MEVCUT RİSK PUANI VE RENGİ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</w:tr>
      <w:tr w:rsidR="00DC7030" w:rsidRPr="00DC7030" w:rsidTr="00DC7030">
        <w:trPr>
          <w:trHeight w:val="129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ALT BİRİM HEDEFİ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lang w:bidi="ar-SA"/>
              </w:rPr>
              <w:t>RİSKİN SAHİBİ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D9E0F1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lang w:bidi="ar-SA"/>
              </w:rPr>
              <w:t>AÇIKLAMALAR</w:t>
            </w:r>
          </w:p>
        </w:tc>
      </w:tr>
      <w:tr w:rsidR="00DC7030" w:rsidRPr="00DC7030" w:rsidTr="00DC7030">
        <w:trPr>
          <w:trHeight w:val="6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Risk:</w:t>
            </w:r>
            <w:r w:rsidRPr="00DC7030">
              <w:rPr>
                <w:color w:val="000000"/>
                <w:w w:val="105"/>
                <w:sz w:val="23"/>
                <w:szCs w:val="23"/>
                <w:lang w:bidi="ar-SA"/>
              </w:rPr>
              <w:t xml:space="preserve"> Diploma ekindeki bilgilerin eksik veya yanlış olması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36 Orta Düzey Risk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ÖĞRENCİ İŞLERİ DAİRE BAŞKANLIĞI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İç Paydaşlarımızla aramızdaki bilgi alışverişinin dinamik tutularak eksik ve hatalı bilgilerin tamamlanması sağlanacaktır.</w:t>
            </w:r>
          </w:p>
        </w:tc>
      </w:tr>
      <w:tr w:rsidR="00DC7030" w:rsidRPr="00DC7030" w:rsidTr="00DC70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w w:val="99"/>
                <w:sz w:val="20"/>
                <w:lang w:bidi="ar-SA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Sebep: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1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C703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Öğrenci Bilgi Sistemine verilerin yanlış girilmesi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Risk:</w:t>
            </w:r>
            <w:r w:rsidRPr="00DC7030">
              <w:rPr>
                <w:color w:val="000000"/>
                <w:w w:val="105"/>
                <w:sz w:val="23"/>
                <w:szCs w:val="23"/>
                <w:lang w:bidi="ar-SA"/>
              </w:rPr>
              <w:t xml:space="preserve"> </w:t>
            </w:r>
            <w:proofErr w:type="gramStart"/>
            <w:r w:rsidRPr="00DC7030">
              <w:rPr>
                <w:color w:val="000000"/>
                <w:w w:val="105"/>
                <w:sz w:val="23"/>
                <w:szCs w:val="23"/>
                <w:lang w:bidi="ar-SA"/>
              </w:rPr>
              <w:t>Diploma  bilgilerinin</w:t>
            </w:r>
            <w:proofErr w:type="gramEnd"/>
            <w:r w:rsidRPr="00DC7030">
              <w:rPr>
                <w:color w:val="000000"/>
                <w:w w:val="105"/>
                <w:sz w:val="23"/>
                <w:szCs w:val="23"/>
                <w:lang w:bidi="ar-SA"/>
              </w:rPr>
              <w:t xml:space="preserve"> eksik veya yanlış olması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16 Düşük Risk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ÖĞRENCİ İŞLERİ DAİRE BAŞKANLIĞI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proofErr w:type="spellStart"/>
            <w:r w:rsidRPr="00DC7030">
              <w:rPr>
                <w:color w:val="000000"/>
                <w:sz w:val="23"/>
                <w:szCs w:val="23"/>
                <w:lang w:bidi="ar-SA"/>
              </w:rPr>
              <w:t>Nüfüs</w:t>
            </w:r>
            <w:proofErr w:type="spellEnd"/>
            <w:r w:rsidRPr="00DC7030">
              <w:rPr>
                <w:color w:val="000000"/>
                <w:sz w:val="23"/>
                <w:szCs w:val="23"/>
                <w:lang w:bidi="ar-SA"/>
              </w:rPr>
              <w:t xml:space="preserve"> Kayıt Sisteminden verilerin otomatik olarak alınması </w:t>
            </w:r>
          </w:p>
        </w:tc>
      </w:tr>
      <w:tr w:rsidR="00DC7030" w:rsidRPr="00DC7030" w:rsidTr="00DC70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w w:val="99"/>
                <w:sz w:val="20"/>
                <w:lang w:bidi="ar-SA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DC7030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Sebep: 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 xml:space="preserve">Öğrenci Bilgi Sistemine verilerin yanlış girilmesi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 xml:space="preserve">Risk: 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Bakanlar Kurulu kararı ile belirlenen katkı payı/öğrenim ücretlerinin yanlış alınması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9 Düşük Risk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ÖĞRENCİ İŞLERİ DAİRE BAŞKANLIĞI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Çapraz kontrol ile harçların sisteme doğru girilmesi sağlanması.</w:t>
            </w:r>
          </w:p>
        </w:tc>
      </w:tr>
      <w:tr w:rsidR="00DC7030" w:rsidRPr="00DC7030" w:rsidTr="00DC703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8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w w:val="99"/>
                <w:sz w:val="20"/>
                <w:lang w:bidi="ar-SA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: Bakanlar Kurulu kararı ile belirlenen katkı payı/öğrenim ücretlerinin otomasyon sistemine doğru girilmesinin sağlanması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Risk:</w:t>
            </w:r>
            <w:r w:rsidRPr="00DC7030">
              <w:rPr>
                <w:color w:val="000000"/>
                <w:sz w:val="20"/>
                <w:szCs w:val="20"/>
                <w:lang w:bidi="ar-SA"/>
              </w:rPr>
              <w:t xml:space="preserve">  Öğrenci veri girişlerinin silinmesi veya ele geçirilmesi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szCs w:val="20"/>
                <w:lang w:bidi="ar-SA"/>
              </w:rPr>
              <w:t>12 Düşük Risk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ÖĞRENCİ İŞLERİ DAİRE BAŞKANLIĞI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3"/>
                <w:szCs w:val="23"/>
                <w:lang w:bidi="ar-SA"/>
              </w:rPr>
            </w:pPr>
            <w:r w:rsidRPr="00DC7030">
              <w:rPr>
                <w:color w:val="000000"/>
                <w:sz w:val="23"/>
                <w:szCs w:val="23"/>
                <w:lang w:bidi="ar-SA"/>
              </w:rPr>
              <w:t>Bilgi işlem daire başkanlığının web koruma duvarının güçlü ve güvenilir olması için gerekli kontrolleri düzenli olarak yapması</w:t>
            </w:r>
          </w:p>
        </w:tc>
      </w:tr>
      <w:tr w:rsidR="00DC7030" w:rsidRPr="00DC7030" w:rsidTr="00DC7030">
        <w:trPr>
          <w:trHeight w:val="1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 xml:space="preserve">: </w:t>
            </w:r>
            <w:proofErr w:type="spellStart"/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Proliz</w:t>
            </w:r>
            <w:proofErr w:type="spellEnd"/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otomosyon</w:t>
            </w:r>
            <w:proofErr w:type="spellEnd"/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 xml:space="preserve"> sisteminin günlük verilerinin yedeğinin düzenli alınamaması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  <w:tr w:rsidR="00DC7030" w:rsidRPr="00DC7030" w:rsidTr="00DC7030">
        <w:trPr>
          <w:trHeight w:val="13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w w:val="99"/>
                <w:sz w:val="20"/>
                <w:lang w:bidi="ar-S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C7030">
              <w:rPr>
                <w:b/>
                <w:bCs/>
                <w:color w:val="000000"/>
                <w:w w:val="105"/>
                <w:sz w:val="20"/>
                <w:szCs w:val="20"/>
                <w:lang w:bidi="ar-SA"/>
              </w:rPr>
              <w:t>Sebep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:</w:t>
            </w:r>
            <w:r w:rsidRPr="00DC7030">
              <w:rPr>
                <w:color w:val="000000"/>
                <w:w w:val="105"/>
                <w:lang w:bidi="ar-SA"/>
              </w:rPr>
              <w:t xml:space="preserve"> </w:t>
            </w:r>
            <w:r w:rsidRPr="00DC7030">
              <w:rPr>
                <w:color w:val="000000"/>
                <w:w w:val="105"/>
                <w:sz w:val="20"/>
                <w:szCs w:val="20"/>
                <w:lang w:bidi="ar-SA"/>
              </w:rPr>
              <w:t>İlgili koordinatörlere ilgili değişim programları hakkında niteliksel eğitim verilmemesi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DC7030" w:rsidRPr="00DC7030" w:rsidRDefault="00DC7030" w:rsidP="00DC7030">
            <w:pPr>
              <w:widowControl/>
              <w:autoSpaceDE/>
              <w:autoSpaceDN/>
              <w:rPr>
                <w:color w:val="000000"/>
                <w:sz w:val="23"/>
                <w:szCs w:val="23"/>
                <w:lang w:bidi="ar-SA"/>
              </w:rPr>
            </w:pPr>
          </w:p>
        </w:tc>
      </w:tr>
    </w:tbl>
    <w:p w:rsidR="00DC7030" w:rsidRDefault="00DC7030" w:rsidP="00DC7030">
      <w:pPr>
        <w:spacing w:before="72" w:after="11"/>
        <w:ind w:left="6597" w:right="6602"/>
        <w:jc w:val="center"/>
        <w:rPr>
          <w:b/>
          <w:sz w:val="16"/>
        </w:rPr>
      </w:pPr>
    </w:p>
    <w:sectPr w:rsidR="00DC7030" w:rsidSect="003A00F5">
      <w:pgSz w:w="16840" w:h="11910" w:orient="landscape"/>
      <w:pgMar w:top="1020" w:right="26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06848"/>
    <w:multiLevelType w:val="hybridMultilevel"/>
    <w:tmpl w:val="C7CEDCAE"/>
    <w:lvl w:ilvl="0" w:tplc="03E47FA8">
      <w:start w:val="1"/>
      <w:numFmt w:val="upperRoman"/>
      <w:lvlText w:val="%1."/>
      <w:lvlJc w:val="left"/>
      <w:pPr>
        <w:ind w:left="859" w:hanging="72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4CB50779"/>
    <w:multiLevelType w:val="hybridMultilevel"/>
    <w:tmpl w:val="A6242CEA"/>
    <w:lvl w:ilvl="0" w:tplc="D4A0ACC6">
      <w:start w:val="1"/>
      <w:numFmt w:val="upperRoman"/>
      <w:lvlText w:val="%1."/>
      <w:lvlJc w:val="left"/>
      <w:pPr>
        <w:ind w:left="1579" w:hanging="72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939" w:hanging="360"/>
      </w:pPr>
    </w:lvl>
    <w:lvl w:ilvl="2" w:tplc="041F001B" w:tentative="1">
      <w:start w:val="1"/>
      <w:numFmt w:val="lowerRoman"/>
      <w:lvlText w:val="%3."/>
      <w:lvlJc w:val="right"/>
      <w:pPr>
        <w:ind w:left="2659" w:hanging="180"/>
      </w:pPr>
    </w:lvl>
    <w:lvl w:ilvl="3" w:tplc="041F000F" w:tentative="1">
      <w:start w:val="1"/>
      <w:numFmt w:val="decimal"/>
      <w:lvlText w:val="%4."/>
      <w:lvlJc w:val="left"/>
      <w:pPr>
        <w:ind w:left="3379" w:hanging="360"/>
      </w:pPr>
    </w:lvl>
    <w:lvl w:ilvl="4" w:tplc="041F0019" w:tentative="1">
      <w:start w:val="1"/>
      <w:numFmt w:val="lowerLetter"/>
      <w:lvlText w:val="%5."/>
      <w:lvlJc w:val="left"/>
      <w:pPr>
        <w:ind w:left="4099" w:hanging="360"/>
      </w:pPr>
    </w:lvl>
    <w:lvl w:ilvl="5" w:tplc="041F001B" w:tentative="1">
      <w:start w:val="1"/>
      <w:numFmt w:val="lowerRoman"/>
      <w:lvlText w:val="%6."/>
      <w:lvlJc w:val="right"/>
      <w:pPr>
        <w:ind w:left="4819" w:hanging="180"/>
      </w:pPr>
    </w:lvl>
    <w:lvl w:ilvl="6" w:tplc="041F000F" w:tentative="1">
      <w:start w:val="1"/>
      <w:numFmt w:val="decimal"/>
      <w:lvlText w:val="%7."/>
      <w:lvlJc w:val="left"/>
      <w:pPr>
        <w:ind w:left="5539" w:hanging="360"/>
      </w:pPr>
    </w:lvl>
    <w:lvl w:ilvl="7" w:tplc="041F0019" w:tentative="1">
      <w:start w:val="1"/>
      <w:numFmt w:val="lowerLetter"/>
      <w:lvlText w:val="%8."/>
      <w:lvlJc w:val="left"/>
      <w:pPr>
        <w:ind w:left="6259" w:hanging="360"/>
      </w:pPr>
    </w:lvl>
    <w:lvl w:ilvl="8" w:tplc="041F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FC"/>
    <w:rsid w:val="00032EC7"/>
    <w:rsid w:val="00036CA8"/>
    <w:rsid w:val="000E58FD"/>
    <w:rsid w:val="00123B32"/>
    <w:rsid w:val="001B3E5E"/>
    <w:rsid w:val="0023412A"/>
    <w:rsid w:val="00316320"/>
    <w:rsid w:val="003547E7"/>
    <w:rsid w:val="003A00F5"/>
    <w:rsid w:val="00400B27"/>
    <w:rsid w:val="0044796A"/>
    <w:rsid w:val="00487E70"/>
    <w:rsid w:val="004C3929"/>
    <w:rsid w:val="00576F7D"/>
    <w:rsid w:val="005F532F"/>
    <w:rsid w:val="0069438C"/>
    <w:rsid w:val="006D6E86"/>
    <w:rsid w:val="00701E2B"/>
    <w:rsid w:val="00752F4A"/>
    <w:rsid w:val="00771D7D"/>
    <w:rsid w:val="00774049"/>
    <w:rsid w:val="00800993"/>
    <w:rsid w:val="00874555"/>
    <w:rsid w:val="00877199"/>
    <w:rsid w:val="00881300"/>
    <w:rsid w:val="008E0F1A"/>
    <w:rsid w:val="008F07EC"/>
    <w:rsid w:val="00914BB6"/>
    <w:rsid w:val="00942812"/>
    <w:rsid w:val="00965F26"/>
    <w:rsid w:val="0098532F"/>
    <w:rsid w:val="00996934"/>
    <w:rsid w:val="00A21271"/>
    <w:rsid w:val="00A34B0F"/>
    <w:rsid w:val="00B02326"/>
    <w:rsid w:val="00B14EDA"/>
    <w:rsid w:val="00BD31A6"/>
    <w:rsid w:val="00BE5EA4"/>
    <w:rsid w:val="00C142C4"/>
    <w:rsid w:val="00C47593"/>
    <w:rsid w:val="00C624FA"/>
    <w:rsid w:val="00C94838"/>
    <w:rsid w:val="00C94FDD"/>
    <w:rsid w:val="00D55A66"/>
    <w:rsid w:val="00DC7030"/>
    <w:rsid w:val="00E536B2"/>
    <w:rsid w:val="00E77B63"/>
    <w:rsid w:val="00EA0AEE"/>
    <w:rsid w:val="00F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2FBE8-4E3D-4E43-A934-00072300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  <w:ind w:left="5657" w:right="6670"/>
      <w:jc w:val="center"/>
    </w:pPr>
    <w:rPr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</dc:creator>
  <cp:lastModifiedBy>pc</cp:lastModifiedBy>
  <cp:revision>2</cp:revision>
  <dcterms:created xsi:type="dcterms:W3CDTF">2026-04-01T12:50:00Z</dcterms:created>
  <dcterms:modified xsi:type="dcterms:W3CDTF">2026-04-01T12:50:00Z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2019-04-09T00:00:00Z</vt:filetime>
  </property>
</Properties>
</file>